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7b33e049a737fcaf89f69be250a16fb06995cb"/>
    <w:p>
      <w:pPr>
        <w:pStyle w:val="Heading3"/>
      </w:pPr>
      <w:r>
        <w:t xml:space="preserve">Защита прав субъектов малого и среднего предпринимательства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В целях защиты прав и интересов субъектов предпринимательской деятельности и соблюдения их прав органами государственной власти города Москвы, территориальными органами федеральных органов исполнительной власти в городе Москве органами местного самоуправления внутригородских муниципальных образований в городе Москве, иными органами, организациями, наделенными федеральным законом отдельными государственными или иными публичными полномочиями, должностными лицами на территории города Москвы осуществляет деятельность Уполномоченный по защите прав предпринимателей в городе Москве.</w:t>
      </w:r>
    </w:p>
    <w:p>
      <w:pPr>
        <w:pStyle w:val="BodyText"/>
      </w:pPr>
      <w:r>
        <w:t xml:space="preserve">В случае нарушения в ходе предпринимательской деятельности прав и законных интересов физических лиц, зарегистрированных в городе Москве в качестве индивидуальных предпринимателей; юридических лиц, зарегистрированных в городе Москве, а также индивидуальных предпринимателей и юридических лиц, осуществляющих на территории города Москвы предпринимательскую деятельность, указанные лица могут обратиться с жалобой к Уполномоченному по защите прав предпринимателей в городе Москве.</w:t>
      </w:r>
    </w:p>
    <w:p>
      <w:pPr>
        <w:pStyle w:val="BodyText"/>
      </w:pPr>
      <w:r>
        <w:t xml:space="preserve">Информация о регламенте обращения, форма жалобы размещены на сайте Уполномоченного по защите прав предпринимателей в городе Москве по следующей ссылке:</w:t>
      </w:r>
      <w:r>
        <w:t xml:space="preserve"> </w:t>
      </w:r>
      <w:hyperlink r:id="rId20">
        <w:r>
          <w:rPr>
            <w:rStyle w:val="Hyperlink"/>
          </w:rPr>
          <w:t xml:space="preserve">https://business-ombudsman.mos.ru/address-to-the-business-ombudsman</w:t>
        </w:r>
      </w:hyperlink>
      <w:r>
        <w:t xml:space="preserve">.</w:t>
      </w:r>
    </w:p>
    <w:p>
      <w:pPr>
        <w:pStyle w:val="BodyText"/>
      </w:pPr>
      <w:r>
        <w:t xml:space="preserve">Жалоба может быть подана в бумажном виде посредством почтовой связи, а также в электронном виде на сайте Уполномоченного по защите прав предпринимателей в городе Москве по следующей ссылке:</w:t>
      </w:r>
      <w:r>
        <w:t xml:space="preserve"> </w:t>
      </w:r>
      <w:hyperlink r:id="rId21">
        <w:r>
          <w:rPr>
            <w:rStyle w:val="Hyperlink"/>
          </w:rPr>
          <w:t xml:space="preserve">https://business-ombudsman.mos.ru/address-to-the-business-ombudsman/complaint-form</w:t>
        </w:r>
      </w:hyperlink>
      <w:r>
        <w:t xml:space="preserve">.</w:t>
      </w:r>
    </w:p>
    <w:p>
      <w:pPr>
        <w:pStyle w:val="BodyText"/>
      </w:pPr>
      <w:r>
        <w:t xml:space="preserve">Для оказания содействия Уполномоченному по защите прав предпринимателей в городе Москве в осуществлении его деятельности, на территории города Москвы создана Общественная Приемная Уполномоченного по защите прав предпринимателей в городе Москве.</w:t>
      </w:r>
    </w:p>
    <w:p>
      <w:pPr>
        <w:pStyle w:val="BodyText"/>
      </w:pPr>
      <w:r>
        <w:t xml:space="preserve">Специалисты Общественной Приемной Уполномоченного по защите прав предпринимателей в городе Москве оказывают следующую помощь субъектами предпринимательства:</w:t>
      </w:r>
    </w:p>
    <w:p>
      <w:pPr>
        <w:pStyle w:val="BodyText"/>
      </w:pPr>
      <w:r>
        <w:t xml:space="preserve">- бесплатная юридическая помощь и защита прав субъектов предпринимательской деятельности в случае привлечения к административной, уголовной ответственности, банкротства, судебных разбирательствах с сотрудниками и контрагентами компании, а также в случае неправомерных действий со стороны представителей государственной власти;</w:t>
      </w:r>
    </w:p>
    <w:p>
      <w:pPr>
        <w:pStyle w:val="BodyText"/>
      </w:pPr>
      <w:r>
        <w:t xml:space="preserve">- досудебное урегулирование споров участников торговли (медиация);</w:t>
      </w:r>
    </w:p>
    <w:p>
      <w:pPr>
        <w:pStyle w:val="BodyText"/>
      </w:pPr>
      <w:r>
        <w:t xml:space="preserve">- консультирование участников розничной торговли по вопросам развития и масштабирования бизнеса, получение финансовой поддержки от государства;</w:t>
      </w:r>
    </w:p>
    <w:p>
      <w:pPr>
        <w:pStyle w:val="BodyText"/>
      </w:pPr>
      <w:r>
        <w:t xml:space="preserve">- юридическое сопровождение (медиация) стартапа, консультации по выбору надежных контрагентов и партнеров;</w:t>
      </w:r>
    </w:p>
    <w:p>
      <w:pPr>
        <w:pStyle w:val="BodyText"/>
      </w:pPr>
      <w:r>
        <w:t xml:space="preserve">- проверка законности решений и действий органов государственной власти, местного самоуправления, и других органов, наделенных полномочиями; признание в установленном законодательством порядке недействительным акта государственного органа или органа местного самоуправления.</w:t>
      </w:r>
    </w:p>
    <w:p>
      <w:pPr>
        <w:pStyle w:val="BodyText"/>
      </w:pPr>
      <w:r>
        <w:t xml:space="preserve">Подробная информация о деятельности Общественной Приемной Уполномоченного по защите прав предпринимателей в городе Москве, а также форма подачи обращений размещена на сайте:</w:t>
      </w:r>
      <w:r>
        <w:t xml:space="preserve"> </w:t>
      </w:r>
      <w:hyperlink r:id="rId22">
        <w:r>
          <w:rPr>
            <w:rStyle w:val="Hyperlink"/>
          </w:rPr>
          <w:t xml:space="preserve">https://business-ombudsman.mos.ru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  <w:u w:val="single"/>
          </w:rPr>
          <w:t xml:space="preserve">Закон г. Москвы от 30.10.2013 N 56 (ред. от 13.10.2021) "Об Уполномоченном по защите прав предпринимателей в городе Москве"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http://beskudnikovo.mos.ru/ekonomika-i-potrebitelskiy-rynok/potrebitelskiy-rynok/subektam-malogo-i-srednego-predprinimatelstv/detail/12769920.html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eskudnikovo.mos.ru" TargetMode="External" /><Relationship Type="http://schemas.openxmlformats.org/officeDocument/2006/relationships/hyperlink" Id="rId24" Target="http://beskudnikovo.mos.ru/ekonomika-i-potrebitelskiy-rynok/potrebitelskiy-rynok/subektam-malogo-i-srednego-predprinimatelstv/detail/12769920.html" TargetMode="External" /><Relationship Type="http://schemas.openxmlformats.org/officeDocument/2006/relationships/hyperlink" Id="rId22" Target="https://business-ombudsman.mos.ru/" TargetMode="External" /><Relationship Type="http://schemas.openxmlformats.org/officeDocument/2006/relationships/hyperlink" Id="rId20" Target="https://business-ombudsman.mos.ru/address-to-the-business-ombudsman" TargetMode="External" /><Relationship Type="http://schemas.openxmlformats.org/officeDocument/2006/relationships/hyperlink" Id="rId21" Target="https://business-ombudsman.mos.ru/address-to-the-business-ombudsman/complaint-form" TargetMode="External" /><Relationship Type="http://schemas.openxmlformats.org/officeDocument/2006/relationships/hyperlink" Id="rId23" Target="https://donskoy.mos.ru/upload/medialibrary/6e9/ebjdyc4pu7mu0j07uvssamo5hmv5txxk/Zakon-g.-Moskvy-ot-30.10.2013-N-56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skudnikovo.mos.ru" TargetMode="External" /><Relationship Type="http://schemas.openxmlformats.org/officeDocument/2006/relationships/hyperlink" Id="rId24" Target="http://beskudnikovo.mos.ru/ekonomika-i-potrebitelskiy-rynok/potrebitelskiy-rynok/subektam-malogo-i-srednego-predprinimatelstv/detail/12769920.html" TargetMode="External" /><Relationship Type="http://schemas.openxmlformats.org/officeDocument/2006/relationships/hyperlink" Id="rId22" Target="https://business-ombudsman.mos.ru/" TargetMode="External" /><Relationship Type="http://schemas.openxmlformats.org/officeDocument/2006/relationships/hyperlink" Id="rId20" Target="https://business-ombudsman.mos.ru/address-to-the-business-ombudsman" TargetMode="External" /><Relationship Type="http://schemas.openxmlformats.org/officeDocument/2006/relationships/hyperlink" Id="rId21" Target="https://business-ombudsman.mos.ru/address-to-the-business-ombudsman/complaint-form" TargetMode="External" /><Relationship Type="http://schemas.openxmlformats.org/officeDocument/2006/relationships/hyperlink" Id="rId23" Target="https://donskoy.mos.ru/upload/medialibrary/6e9/ebjdyc4pu7mu0j07uvssamo5hmv5txxk/Zakon-g.-Moskvy-ot-30.10.2013-N-56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2025-06-08T12:16:56Z</dcterms:created>
  <dcterms:modified xsi:type="dcterms:W3CDTF">2025-06-08T12:16:56Z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