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70d54cc0dcbfc485fab243348360130c8325cd"/>
    <w:p>
      <w:pPr>
        <w:pStyle w:val="Heading3"/>
      </w:pPr>
      <w:r>
        <w:t xml:space="preserve">Начинающим предпринимателям из Бескудникова помогут получить деловые навыки</w:t>
      </w:r>
    </w:p>
    <w:p>
      <w:pPr>
        <w:pStyle w:val="FirstParagraph"/>
      </w:pPr>
      <w:r>
        <w:t xml:space="preserve">31.01.2025</w:t>
      </w:r>
    </w:p>
    <w:p>
      <w:pPr>
        <w:pStyle w:val="BodyText"/>
      </w:pPr>
      <w:r>
        <w:rPr>
          <w:iCs/>
          <w:i/>
          <w:bCs/>
          <w:b/>
        </w:rPr>
        <w:t xml:space="preserve">31.01.2025. Бесплатный дистанционный курс для предпринимателей «Свое дело: начни сейчас» опубликован на столичном портале «Малый бизнес Москвы».</w:t>
      </w:r>
    </w:p>
    <w:p>
      <w:pPr>
        <w:pStyle w:val="BodyText"/>
      </w:pPr>
      <w:r>
        <w:t xml:space="preserve">Участники курса получат теоретические знания и практические навыки, необходимые для вывода на рынок нового товара или услуги.</w:t>
      </w:r>
    </w:p>
    <w:p>
      <w:pPr>
        <w:pStyle w:val="BodyText"/>
      </w:pPr>
      <w:r>
        <w:t xml:space="preserve">«Курс станет частью комплексной системы дистанционного обучения предпринимателей. Он будет полезен как новичкам, так и тем, кто хочет освоить новую рыночную нишу. За два месяца слушатели пройдут все ключевые этапы открытия своего дела — от бизнес-идеи до работы с клиентами», — рассказала заместитель Мэра Москвы Наталья Сергунина.</w:t>
      </w:r>
    </w:p>
    <w:p>
      <w:pPr>
        <w:pStyle w:val="BodyText"/>
      </w:pPr>
      <w:r>
        <w:t xml:space="preserve">В программу курса входят семь модулей, включающих короткие видео, дополненные текстом. Для самопроверки предусмотрены тесты, а для обобщения информации — специальные рабочие тетради. Выполнение практических заданий поможет закрепить полученные знания.</w:t>
      </w:r>
    </w:p>
    <w:p>
      <w:pPr>
        <w:pStyle w:val="BodyText"/>
      </w:pPr>
      <w:r>
        <w:t xml:space="preserve">Прием заявок на обучение уже</w:t>
      </w:r>
      <w:r>
        <w:t xml:space="preserve"> </w:t>
      </w:r>
      <w:hyperlink r:id="rId20">
        <w:r>
          <w:rPr>
            <w:rStyle w:val="Hyperlink"/>
          </w:rPr>
          <w:t xml:space="preserve">открыт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http://beskudnikovo.mos.ru/presscenter/news/detail/12786255.html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skudnikovo.mos.ru" TargetMode="External" /><Relationship Type="http://schemas.openxmlformats.org/officeDocument/2006/relationships/hyperlink" Id="rId21" Target="http://beskudnikovo.mos.ru/presscenter/news/detail/12786255.html" TargetMode="External" /><Relationship Type="http://schemas.openxmlformats.org/officeDocument/2006/relationships/hyperlink" Id="rId20" Target="https://mbm.mos.ru/education/academ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skudnikovo.mos.ru" TargetMode="External" /><Relationship Type="http://schemas.openxmlformats.org/officeDocument/2006/relationships/hyperlink" Id="rId21" Target="http://beskudnikovo.mos.ru/presscenter/news/detail/12786255.html" TargetMode="External" /><Relationship Type="http://schemas.openxmlformats.org/officeDocument/2006/relationships/hyperlink" Id="rId20" Target="https://mbm.mos.ru/education/academ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2025-06-08T12:15:14Z</dcterms:created>
  <dcterms:modified xsi:type="dcterms:W3CDTF">2025-06-08T12:15:14Z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