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a668328b65c0a2fcc6167469a290e45aef80d"/>
    <w:p>
      <w:pPr>
        <w:pStyle w:val="Heading3"/>
      </w:pPr>
      <w:r>
        <w:t xml:space="preserve">Жители Бескудниковского район смогут выбрать в "АГ" режим работы ледового катка на территории района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t xml:space="preserve">В этом зимнем сезоне в Москве вновь начнут работу почти 90 катков с искусственным покрытием. На них можно кататься на коньках и играть в хоккей даже при плюсовой температуре. Ледовые площадки расположены в округах столицы в "шаговой доступности" - во дворах, в ближайших парках и скверах. Как и в прошлом году, режим их работы выберут участники проекта "Активный гражданин".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прошлогоднего голосования в проекте "Активный гражданин", большинство участников предпочли режим работы ледовых площадок с 9:00 до 23:00. За этот временной промежуток в среднем высказалось более 60% активных граждан.</w:t>
      </w:r>
      <w:r>
        <w:br/>
      </w:r>
      <w:r>
        <w:t xml:space="preserve">В этом году график вновь скорректируют в зависимости от пожеланий горожан. Варианты следующие: с 10 до 20:00, с 9 до 21:00, с 8 до 22:00 и с 9 до 23:00.</w:t>
      </w:r>
    </w:p>
    <w:p>
      <w:pPr>
        <w:pStyle w:val="BodyText"/>
      </w:pPr>
      <w:r>
        <w:t xml:space="preserve">Отметим, что в представленном голосовании среди 11 катков в Северном округе один располагается на территории Бескудниковского района по адресу: Дмитровское шоссе, д.80. Респонденты не ограничены в своем выборе, можно проголосовать за любой из катков в САО без привязки к месту жительства/прописки или выбрать вариант "я посещаю другие катки".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http://beskudnikovo.mos.ru/presscenter/news/detail/4088394.html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4088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4088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2023-07-20T12:38:55Z</dcterms:created>
  <dcterms:modified xsi:type="dcterms:W3CDTF">2023-07-20T12:38:55Z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