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4607071165819865fa6190b3df777efe3db99"/>
    <w:p>
      <w:pPr>
        <w:pStyle w:val="Heading3"/>
      </w:pPr>
      <w:r>
        <w:t xml:space="preserve">В ГИБДД назвали участок у Головинского шоссе одним из более аварийных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rPr>
          <w:iCs/>
          <w:i/>
          <w:bCs/>
          <w:b/>
        </w:rPr>
        <w:t xml:space="preserve">В ГИБДД назвали одним из самых сложных узлов округа участок, где ул. Нарвская пересекается с ул. Михалковской улицей и Головинским ш. и неподалёку — с ул. Выборгской. Об этом пишет «Север столицы».</w:t>
      </w:r>
    </w:p>
    <w:p>
      <w:pPr>
        <w:pStyle w:val="BodyText"/>
      </w:pPr>
      <w:r>
        <w:t xml:space="preserve">«Водителям и пешеходам ориентироваться здесь непросто, так как никто не способен смотреть во все стороны одновременно. В прошлом году тут было 5 ДТП (3 столкновения и 2 наезда на пешеходов), пострадали 5 человек. Ещё одно столкновение произошло здесь уже в 2020 году. Основные причины аварий — невыполнение требований сигналов светофоров и несоблюдение очередности проезда. Чтобы сделать это место безопаснее, левый поворот с Головинского ш. на Нарвскую планируется отменить, поэтому внимательно смотрите на знаки», — говорится в материале.</w:t>
      </w:r>
    </w:p>
    <w:p>
      <w:pPr>
        <w:pStyle w:val="BodyText"/>
      </w:pPr>
      <w:r>
        <w:t xml:space="preserve">Также сообщается, что одиозными показателями отличается перекрёсток Нижней Масловки и Башиловской, по количеству пострадавших при ДТП в САО в этом году в округе лидирует участок Балтийской улицы у дома 6, корпус 1. В прошлом году наиболее опасным местом для пешеходов в округе был совсем другой участок у домов 1 и 3 по Петрозаводской улице, а по количеству пострадавших в столкновениях в САО был участок Большой Академической у развязки с Северо-Восточной хордой.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http://beskudnikovo.mos.ru/presscenter/news/detail/9302655.html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9302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9302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2024-04-21T03:58:22Z</dcterms:created>
  <dcterms:modified xsi:type="dcterms:W3CDTF">2024-04-21T03:58:22Z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